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4B" w:rsidRDefault="00990B4B" w:rsidP="00990B4B">
      <w:pPr>
        <w:pStyle w:val="NormalWeb"/>
        <w:rPr>
          <w:rStyle w:val="Strong"/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B835" wp14:editId="57C3BB4B">
                <wp:simplePos x="0" y="0"/>
                <wp:positionH relativeFrom="margin">
                  <wp:align>center</wp:align>
                </wp:positionH>
                <wp:positionV relativeFrom="paragraph">
                  <wp:posOffset>-634555</wp:posOffset>
                </wp:positionV>
                <wp:extent cx="1828800" cy="1828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4B" w:rsidRPr="00990B4B" w:rsidRDefault="00990B4B" w:rsidP="00990B4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90B4B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Creative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CB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" fillcolor="white [3201]" stroked="f" strokeweight="1pt">
                <v:textbox style="mso-fit-shape-to-text:t">
                  <w:txbxContent>
                    <w:p w:rsidR="00990B4B" w:rsidRPr="00990B4B" w:rsidRDefault="00990B4B" w:rsidP="00990B4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90B4B">
                        <w:rPr>
                          <w:rFonts w:ascii="Arial" w:hAnsi="Arial" w:cs="Arial"/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Creative Connections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B4B" w:rsidRDefault="00990B4B" w:rsidP="00990B4B">
      <w:pPr>
        <w:pStyle w:val="NormalWeb"/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I love it when students take the concepts we learn in class and </w:t>
      </w:r>
      <w:r w:rsidRPr="00DD1167">
        <w:rPr>
          <w:rStyle w:val="Strong"/>
          <w:rFonts w:ascii="Arial" w:hAnsi="Arial" w:cs="Arial"/>
          <w:i/>
        </w:rPr>
        <w:t xml:space="preserve">apply </w:t>
      </w:r>
      <w:r>
        <w:rPr>
          <w:rStyle w:val="Strong"/>
          <w:rFonts w:ascii="Arial" w:hAnsi="Arial" w:cs="Arial"/>
        </w:rPr>
        <w:t xml:space="preserve">them.  I often use the </w:t>
      </w:r>
      <w:r w:rsidRPr="00DD1167">
        <w:rPr>
          <w:rStyle w:val="Strong"/>
          <w:rFonts w:ascii="Arial" w:hAnsi="Arial" w:cs="Arial"/>
          <w:i/>
        </w:rPr>
        <w:t>creative products</w:t>
      </w:r>
      <w:r>
        <w:rPr>
          <w:rStyle w:val="Strong"/>
          <w:rFonts w:ascii="Arial" w:hAnsi="Arial" w:cs="Arial"/>
        </w:rPr>
        <w:t xml:space="preserve"> that students build at home for class demonstrations</w:t>
      </w:r>
      <w:r>
        <w:rPr>
          <w:rStyle w:val="Strong"/>
          <w:rFonts w:ascii="Arial" w:hAnsi="Arial" w:cs="Arial"/>
        </w:rPr>
        <w:t xml:space="preserve"> and stations in class</w:t>
      </w:r>
      <w:r>
        <w:rPr>
          <w:rStyle w:val="Strong"/>
          <w:rFonts w:ascii="Arial" w:hAnsi="Arial" w:cs="Arial"/>
        </w:rPr>
        <w:t xml:space="preserve">.  If you are inspired, you are welcome to build an instrument.  Try to build one that has the ability to play a simple tune or song such as “Mary Had a Little Lamb”.  Build an instrument that can play at least 3 different frequencies.  </w:t>
      </w:r>
    </w:p>
    <w:p w:rsidR="00990B4B" w:rsidRDefault="00990B4B" w:rsidP="00990B4B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</w:t>
      </w:r>
      <w:r>
        <w:rPr>
          <w:noProof/>
        </w:rPr>
        <w:drawing>
          <wp:inline distT="0" distB="0" distL="0" distR="0" wp14:anchorId="299CF437" wp14:editId="0551A891">
            <wp:extent cx="3297567" cy="180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 bottle xylophon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50" cy="1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4B" w:rsidRDefault="00990B4B" w:rsidP="00990B4B">
      <w:pPr>
        <w:pStyle w:val="NormalWeb"/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Build a model that represents a vibrating ear drum. </w:t>
      </w:r>
    </w:p>
    <w:p w:rsidR="00990B4B" w:rsidRDefault="00990B4B" w:rsidP="00990B4B">
      <w:pPr>
        <w:pStyle w:val="NormalWeb"/>
        <w:ind w:left="1080"/>
        <w:rPr>
          <w:rStyle w:val="Strong"/>
          <w:rFonts w:ascii="Arial" w:hAnsi="Arial" w:cs="Arial"/>
        </w:rPr>
      </w:pPr>
      <w:hyperlink r:id="rId6" w:history="1">
        <w:r w:rsidRPr="00C80D05">
          <w:rPr>
            <w:rStyle w:val="Hyperlink"/>
            <w:rFonts w:ascii="Arial" w:hAnsi="Arial" w:cs="Arial"/>
          </w:rPr>
          <w:t>https://sciencefriday.com/educational-resources/make-a-model-eardrum-to-detect-sound-waves/</w:t>
        </w:r>
      </w:hyperlink>
    </w:p>
    <w:p w:rsidR="00990B4B" w:rsidRDefault="00990B4B" w:rsidP="00990B4B">
      <w:pPr>
        <w:pStyle w:val="NormalWeb"/>
        <w:ind w:left="1080"/>
        <w:rPr>
          <w:rStyle w:val="Strong"/>
          <w:rFonts w:ascii="Arial" w:hAnsi="Arial" w:cs="Arial"/>
        </w:rPr>
      </w:pPr>
    </w:p>
    <w:p w:rsidR="00990B4B" w:rsidRPr="00990B4B" w:rsidRDefault="00990B4B" w:rsidP="00990B4B">
      <w:pPr>
        <w:shd w:val="clear" w:color="auto" w:fill="EDECE8"/>
        <w:spacing w:after="0" w:line="240" w:lineRule="auto"/>
        <w:ind w:left="1170"/>
        <w:textAlignment w:val="baseline"/>
        <w:rPr>
          <w:rFonts w:ascii="Helvetica" w:eastAsia="Times New Roman" w:hAnsi="Helvetica" w:cs="Helvetica"/>
          <w:color w:val="2F2E2C"/>
          <w:sz w:val="24"/>
          <w:szCs w:val="24"/>
        </w:rPr>
      </w:pPr>
      <w:bookmarkStart w:id="0" w:name="_GoBack"/>
      <w:bookmarkEnd w:id="0"/>
      <w:r w:rsidRPr="00990B4B">
        <w:rPr>
          <w:noProof/>
        </w:rPr>
        <w:drawing>
          <wp:inline distT="0" distB="0" distL="0" distR="0">
            <wp:extent cx="3979791" cy="2866248"/>
            <wp:effectExtent l="0" t="0" r="1905" b="0"/>
            <wp:docPr id="2" name="Picture 2" descr="https://sciencefriday.com/wp-content/uploads/2014/04/slideshow-cover-image1-625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ncefriday.com/wp-content/uploads/2014/04/slideshow-cover-image1-625x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11" cy="28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4B" w:rsidRDefault="00990B4B" w:rsidP="00990B4B">
      <w:pPr>
        <w:pStyle w:val="NormalWeb"/>
        <w:rPr>
          <w:rStyle w:val="Strong"/>
          <w:rFonts w:ascii="Arial" w:hAnsi="Arial" w:cs="Arial"/>
        </w:rPr>
      </w:pPr>
    </w:p>
    <w:p w:rsidR="006B006A" w:rsidRDefault="00990B4B"/>
    <w:sectPr w:rsidR="006B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CC2"/>
    <w:multiLevelType w:val="hybridMultilevel"/>
    <w:tmpl w:val="823E1858"/>
    <w:lvl w:ilvl="0" w:tplc="8AC414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F78C6"/>
    <w:multiLevelType w:val="hybridMultilevel"/>
    <w:tmpl w:val="68F8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4B"/>
    <w:rsid w:val="0048132B"/>
    <w:rsid w:val="00990B4B"/>
    <w:rsid w:val="00E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57E17-2A81-4E50-9851-8EE89E5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0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90B4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0B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9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90B4B"/>
  </w:style>
  <w:style w:type="paragraph" w:styleId="ListParagraph">
    <w:name w:val="List Paragraph"/>
    <w:basedOn w:val="Normal"/>
    <w:uiPriority w:val="34"/>
    <w:qFormat/>
    <w:rsid w:val="00990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friday.com/educational-resources/make-a-model-eardrum-to-detect-sound-wav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1</cp:revision>
  <dcterms:created xsi:type="dcterms:W3CDTF">2017-04-11T17:51:00Z</dcterms:created>
  <dcterms:modified xsi:type="dcterms:W3CDTF">2017-04-11T17:59:00Z</dcterms:modified>
</cp:coreProperties>
</file>